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BE" w:rsidRDefault="006E69BE" w:rsidP="002B371D">
      <w:pPr>
        <w:rPr>
          <w:rFonts w:ascii="宋体"/>
          <w:sz w:val="24"/>
        </w:rPr>
      </w:pPr>
    </w:p>
    <w:p w:rsidR="006E69BE" w:rsidRPr="00B929CE" w:rsidRDefault="006E69BE" w:rsidP="002B371D">
      <w:pPr>
        <w:rPr>
          <w:rFonts w:ascii="宋体"/>
          <w:sz w:val="28"/>
          <w:szCs w:val="28"/>
        </w:rPr>
      </w:pPr>
      <w:r w:rsidRPr="00B929CE">
        <w:rPr>
          <w:rFonts w:ascii="宋体" w:hAnsi="宋体" w:hint="eastAsia"/>
          <w:sz w:val="28"/>
          <w:szCs w:val="28"/>
        </w:rPr>
        <w:t>附件：</w:t>
      </w:r>
    </w:p>
    <w:p w:rsidR="006E69BE" w:rsidRDefault="006E69BE" w:rsidP="00F55655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6E69BE" w:rsidRPr="002B371D" w:rsidRDefault="006E69BE" w:rsidP="00F55655">
      <w:pPr>
        <w:jc w:val="center"/>
        <w:rPr>
          <w:rFonts w:ascii="黑体" w:eastAsia="黑体" w:hAnsi="宋体"/>
          <w:b/>
          <w:sz w:val="36"/>
          <w:szCs w:val="36"/>
        </w:rPr>
      </w:pPr>
      <w:r w:rsidRPr="002B371D">
        <w:rPr>
          <w:rFonts w:ascii="黑体" w:eastAsia="黑体" w:hAnsi="宋体"/>
          <w:b/>
          <w:sz w:val="36"/>
          <w:szCs w:val="36"/>
        </w:rPr>
        <w:t>1-4</w:t>
      </w:r>
      <w:r w:rsidRPr="002B371D">
        <w:rPr>
          <w:rFonts w:ascii="黑体" w:eastAsia="黑体" w:hAnsi="宋体" w:hint="eastAsia"/>
          <w:b/>
          <w:sz w:val="36"/>
          <w:szCs w:val="36"/>
        </w:rPr>
        <w:t>月工作交流会议发言名单</w:t>
      </w:r>
    </w:p>
    <w:p w:rsidR="006E69BE" w:rsidRPr="002B371D" w:rsidRDefault="006E69BE" w:rsidP="00F55655">
      <w:pPr>
        <w:jc w:val="center"/>
        <w:rPr>
          <w:rFonts w:ascii="宋体"/>
          <w:b/>
          <w:sz w:val="44"/>
          <w:szCs w:val="44"/>
        </w:rPr>
      </w:pPr>
    </w:p>
    <w:p w:rsidR="006E69BE" w:rsidRPr="002B371D" w:rsidRDefault="006E69BE">
      <w:pPr>
        <w:jc w:val="left"/>
        <w:rPr>
          <w:rFonts w:ascii="宋体"/>
          <w:sz w:val="30"/>
          <w:szCs w:val="30"/>
        </w:rPr>
      </w:pPr>
      <w:r w:rsidRPr="002B371D">
        <w:rPr>
          <w:rFonts w:ascii="宋体" w:hAnsi="宋体"/>
          <w:sz w:val="32"/>
          <w:szCs w:val="32"/>
        </w:rPr>
        <w:t xml:space="preserve">    </w:t>
      </w:r>
      <w:r w:rsidRPr="002B371D">
        <w:rPr>
          <w:rFonts w:ascii="宋体" w:hAnsi="宋体" w:hint="eastAsia"/>
          <w:sz w:val="30"/>
          <w:szCs w:val="30"/>
        </w:rPr>
        <w:t>上午：临浦中心供销社、瓜沥中心供销社、城厢中心供销社、义盛中心供销社、萧山农资公司、舒禾农产品公司、万丰电商公司、钱江蔬菜公司、合作部；</w:t>
      </w:r>
    </w:p>
    <w:p w:rsidR="006E69BE" w:rsidRPr="002B371D" w:rsidRDefault="006E69BE">
      <w:pPr>
        <w:jc w:val="left"/>
        <w:rPr>
          <w:rFonts w:ascii="宋体"/>
          <w:sz w:val="30"/>
          <w:szCs w:val="30"/>
        </w:rPr>
      </w:pPr>
    </w:p>
    <w:p w:rsidR="006E69BE" w:rsidRPr="002B371D" w:rsidRDefault="006E69BE">
      <w:pPr>
        <w:jc w:val="left"/>
        <w:rPr>
          <w:rFonts w:ascii="宋体"/>
          <w:sz w:val="30"/>
          <w:szCs w:val="30"/>
        </w:rPr>
      </w:pPr>
      <w:r w:rsidRPr="002B371D">
        <w:rPr>
          <w:rFonts w:ascii="宋体" w:hAnsi="宋体"/>
          <w:sz w:val="30"/>
          <w:szCs w:val="30"/>
        </w:rPr>
        <w:t xml:space="preserve">   </w:t>
      </w:r>
      <w:r w:rsidRPr="002B371D">
        <w:rPr>
          <w:rFonts w:ascii="宋体" w:hAnsi="宋体" w:hint="eastAsia"/>
          <w:sz w:val="30"/>
          <w:szCs w:val="30"/>
        </w:rPr>
        <w:t>下午：万丰石油公司、萧山医药公司、防汛科技公司、万丰置业公司、市场管理公司、万众置业公司、环强再生资源公司、万丰医药公司、万丰房产公司、集嘉纺织公司、凯航酒店管理公司、汇利纺织公司、九州进出口公司、萧山商机公司、葆春堂药店、投资部、业务部。</w:t>
      </w:r>
    </w:p>
    <w:sectPr w:rsidR="006E69BE" w:rsidRPr="002B371D" w:rsidSect="00B929CE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BE" w:rsidRDefault="006E69BE" w:rsidP="00F55655">
      <w:r>
        <w:separator/>
      </w:r>
    </w:p>
  </w:endnote>
  <w:endnote w:type="continuationSeparator" w:id="0">
    <w:p w:rsidR="006E69BE" w:rsidRDefault="006E69BE" w:rsidP="00F5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BE" w:rsidRDefault="006E69BE" w:rsidP="00F55655">
      <w:r>
        <w:separator/>
      </w:r>
    </w:p>
  </w:footnote>
  <w:footnote w:type="continuationSeparator" w:id="0">
    <w:p w:rsidR="006E69BE" w:rsidRDefault="006E69BE" w:rsidP="00F55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ADA"/>
    <w:rsid w:val="002B371D"/>
    <w:rsid w:val="002D3ADA"/>
    <w:rsid w:val="003D1B85"/>
    <w:rsid w:val="00536A46"/>
    <w:rsid w:val="006117F8"/>
    <w:rsid w:val="006E69BE"/>
    <w:rsid w:val="007245B7"/>
    <w:rsid w:val="008E17F4"/>
    <w:rsid w:val="00933046"/>
    <w:rsid w:val="00B2393D"/>
    <w:rsid w:val="00B83445"/>
    <w:rsid w:val="00B929CE"/>
    <w:rsid w:val="00CA0077"/>
    <w:rsid w:val="00DE3AA4"/>
    <w:rsid w:val="00F55655"/>
    <w:rsid w:val="00F73D70"/>
    <w:rsid w:val="00F9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D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D3AD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7B6DEC"/>
    <w:rPr>
      <w:szCs w:val="24"/>
    </w:rPr>
  </w:style>
  <w:style w:type="paragraph" w:styleId="BodyText">
    <w:name w:val="Body Text"/>
    <w:basedOn w:val="Normal"/>
    <w:link w:val="BodyTextChar"/>
    <w:uiPriority w:val="99"/>
    <w:rsid w:val="002D3ADA"/>
    <w:pPr>
      <w:widowControl/>
      <w:spacing w:line="480" w:lineRule="auto"/>
      <w:jc w:val="center"/>
    </w:pPr>
    <w:rPr>
      <w:rFonts w:ascii="宋体" w:hAnsi="宋体"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6DEC"/>
    <w:rPr>
      <w:szCs w:val="24"/>
    </w:rPr>
  </w:style>
  <w:style w:type="paragraph" w:styleId="BalloonText">
    <w:name w:val="Balloon Text"/>
    <w:basedOn w:val="Normal"/>
    <w:link w:val="BalloonTextChar"/>
    <w:uiPriority w:val="99"/>
    <w:rsid w:val="002D3A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EC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D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3AD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D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3AD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32</Words>
  <Characters>188</Characters>
  <Application>Microsoft Office Outlook</Application>
  <DocSecurity>0</DocSecurity>
  <Lines>0</Lines>
  <Paragraphs>0</Paragraphs>
  <ScaleCrop>false</ScaleCrop>
  <Company>DELL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关于召开全区供销社经济形势分析会的通知</dc:title>
  <dc:subject/>
  <dc:creator>DELL</dc:creator>
  <cp:keywords/>
  <dc:description/>
  <cp:lastModifiedBy>匿名用户</cp:lastModifiedBy>
  <cp:revision>20</cp:revision>
  <cp:lastPrinted>2014-12-11T02:07:00Z</cp:lastPrinted>
  <dcterms:created xsi:type="dcterms:W3CDTF">2018-04-24T07:52:00Z</dcterms:created>
  <dcterms:modified xsi:type="dcterms:W3CDTF">2018-05-04T05:21:00Z</dcterms:modified>
</cp:coreProperties>
</file>